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2D1" w:rsidRDefault="004502D1" w:rsidP="004502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публикации: </w:t>
      </w:r>
    </w:p>
    <w:p w:rsidR="004502D1" w:rsidRDefault="004502D1" w:rsidP="004502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30.06.2023</w:t>
      </w:r>
    </w:p>
    <w:p w:rsidR="004502D1" w:rsidRDefault="004502D1" w:rsidP="004502D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502D1" w:rsidRDefault="004502D1" w:rsidP="004502D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</w:t>
      </w:r>
    </w:p>
    <w:p w:rsidR="004502D1" w:rsidRDefault="004502D1" w:rsidP="004502D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6"/>
          <w:szCs w:val="26"/>
        </w:rPr>
        <w:t xml:space="preserve"> о предоставлении разрешения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на отклонение от предельных параметров реконструкции объекта капитального строительства (индивидуальный жилой дом) на земельном участке площадью </w:t>
      </w:r>
      <w:smartTag w:uri="urn:schemas-microsoft-com:office:smarttags" w:element="metricconverter">
        <w:smartTagPr>
          <w:attr w:name="ProductID" w:val="1130 кв. м"/>
        </w:smartTagPr>
        <w:r>
          <w:rPr>
            <w:rFonts w:ascii="Times New Roman" w:hAnsi="Times New Roman" w:cs="Times New Roman"/>
            <w:sz w:val="26"/>
            <w:szCs w:val="26"/>
            <w:lang w:eastAsia="ru-RU"/>
          </w:rPr>
          <w:t>1130 кв. м</w:t>
        </w:r>
      </w:smartTag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 кадастровым номером 29:22:012011:43, расположенном в Маймаксанском территориальном округе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>г. Архангельска по</w:t>
      </w:r>
      <w:proofErr w:type="gram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улице Юности: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уменьшение отступа зданий, строений, сооружений от северной  границы земельного участка - до </w:t>
      </w:r>
      <w:smartTag w:uri="urn:schemas-microsoft-com:office:smarttags" w:element="metricconverter">
        <w:smartTagPr>
          <w:attr w:name="ProductID" w:val="0,9 м"/>
        </w:smartTagPr>
        <w:r>
          <w:rPr>
            <w:rFonts w:ascii="Times New Roman" w:hAnsi="Times New Roman" w:cs="Times New Roman"/>
            <w:sz w:val="26"/>
            <w:szCs w:val="26"/>
            <w:lang w:eastAsia="ru-RU"/>
          </w:rPr>
          <w:t>0,9 м</w:t>
        </w:r>
      </w:smartTag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4502D1" w:rsidRDefault="004502D1" w:rsidP="0045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Общественные обсуждения </w:t>
      </w:r>
      <w:r>
        <w:rPr>
          <w:rFonts w:ascii="Times New Roman" w:hAnsi="Times New Roman" w:cs="Times New Roman"/>
          <w:sz w:val="26"/>
          <w:szCs w:val="26"/>
        </w:rPr>
        <w:t>проводятся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с "7" июля 2023 года по "12" июля 2023 года.</w:t>
      </w:r>
    </w:p>
    <w:p w:rsidR="004502D1" w:rsidRDefault="004502D1" w:rsidP="004502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rFonts w:ascii="Times New Roman" w:hAnsi="Times New Roman" w:cs="Times New Roman"/>
          <w:sz w:val="26"/>
          <w:szCs w:val="26"/>
        </w:rPr>
        <w:t xml:space="preserve">"О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предоставлении разрешения на отклонение от пред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6"/>
          <w:szCs w:val="26"/>
        </w:rPr>
        <w:t>ельных параметров реконструкции объекта капитального строительства (индивидуальный жилой дом) на земельном участке, расположенном в Маймаксанском территориальном округе г. Архангельска по улице Юности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502D1" w:rsidTr="004502D1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keepNext/>
              <w:keepLines/>
              <w:spacing w:after="0"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Cs/>
          <w:sz w:val="26"/>
          <w:szCs w:val="26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7 июля 2023 года:</w:t>
      </w:r>
    </w:p>
    <w:p w:rsidR="004502D1" w:rsidRDefault="004502D1" w:rsidP="004502D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02D1" w:rsidRDefault="004502D1" w:rsidP="004502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</w:t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 508.</w:t>
      </w:r>
    </w:p>
    <w:p w:rsidR="004502D1" w:rsidRDefault="004502D1" w:rsidP="00450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Экспозиция открыта с "7" июля 2023 года по "12" июля 2023 года (с понедельника по пятницу, рабочие дни). </w:t>
      </w:r>
    </w:p>
    <w:p w:rsidR="004502D1" w:rsidRDefault="004502D1" w:rsidP="004502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Часы работы экспозиции: с </w:t>
      </w:r>
      <w:r>
        <w:rPr>
          <w:rFonts w:ascii="Times New Roman" w:hAnsi="Times New Roman" w:cs="Times New Roman"/>
          <w:sz w:val="26"/>
          <w:szCs w:val="26"/>
        </w:rPr>
        <w:t xml:space="preserve">9 часов 00 минут </w:t>
      </w:r>
      <w:r>
        <w:rPr>
          <w:rFonts w:ascii="Times New Roman" w:hAnsi="Times New Roman" w:cs="Times New Roman"/>
          <w:bCs/>
          <w:sz w:val="26"/>
          <w:szCs w:val="26"/>
        </w:rPr>
        <w:t xml:space="preserve">до 12 часов 00 минут и </w:t>
      </w:r>
      <w:r>
        <w:rPr>
          <w:rFonts w:ascii="Times New Roman" w:hAnsi="Times New Roman" w:cs="Times New Roman"/>
          <w:bCs/>
          <w:sz w:val="26"/>
          <w:szCs w:val="26"/>
        </w:rPr>
        <w:br/>
        <w:t xml:space="preserve">с 14 часов 00 минут до 16 часов 00 минут. </w:t>
      </w:r>
    </w:p>
    <w:p w:rsidR="004502D1" w:rsidRDefault="004502D1" w:rsidP="004502D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261"/>
        <w:gridCol w:w="4677"/>
      </w:tblGrid>
      <w:tr w:rsidR="004502D1" w:rsidTr="004502D1">
        <w:trPr>
          <w:trHeight w:val="2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4502D1" w:rsidTr="004502D1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510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июля 2023 г.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4502D1" w:rsidTr="004502D1">
        <w:trPr>
          <w:trHeight w:val="1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508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 июля 2023 г.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июля 2023 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 9 часов 00 минут до 12 часов 00 минут </w:t>
            </w:r>
          </w:p>
          <w:p w:rsidR="004502D1" w:rsidRDefault="004502D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4502D1" w:rsidRDefault="004502D1" w:rsidP="004502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architect</w:t>
      </w:r>
      <w:r>
        <w:rPr>
          <w:rFonts w:ascii="Times New Roman" w:hAnsi="Times New Roman" w:cs="Times New Roman"/>
          <w:bCs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02D1" w:rsidRDefault="004502D1" w:rsidP="004502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В.И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02D1" w:rsidRDefault="004502D1" w:rsidP="004502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2"/>
          <w:sz w:val="26"/>
          <w:szCs w:val="26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eastAsia="SimSun" w:hAnsi="Times New Roman" w:cs="Times New Roman"/>
          <w:sz w:val="26"/>
          <w:szCs w:val="26"/>
          <w:u w:val="single"/>
        </w:rPr>
        <w:t>.</w:t>
      </w:r>
    </w:p>
    <w:p w:rsidR="004502D1" w:rsidRDefault="004502D1" w:rsidP="004502D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502D1" w:rsidRDefault="004502D1" w:rsidP="004502D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4802AE" w:rsidRDefault="004802AE"/>
    <w:sectPr w:rsidR="004802AE" w:rsidSect="004502D1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2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02D1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26323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D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D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2023-06-13T06:33:00Z</dcterms:created>
  <dcterms:modified xsi:type="dcterms:W3CDTF">2023-06-13T06:33:00Z</dcterms:modified>
</cp:coreProperties>
</file>